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F6CC" w14:textId="2C58855F" w:rsidR="00C92D2E" w:rsidRPr="004C6DF7" w:rsidRDefault="00AB1880" w:rsidP="006D02C6">
      <w:pPr>
        <w:tabs>
          <w:tab w:val="left" w:pos="6306"/>
          <w:tab w:val="left" w:pos="7926"/>
        </w:tabs>
        <w:bidi/>
        <w:jc w:val="center"/>
        <w:rPr>
          <w:rFonts w:asciiTheme="minorBidi" w:hAnsiTheme="minorBidi" w:cs="B Nazanin"/>
          <w:sz w:val="28"/>
          <w:szCs w:val="28"/>
          <w:rtl/>
        </w:rPr>
      </w:pPr>
      <w:r w:rsidRPr="004C6DF7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چکیده </w:t>
      </w:r>
      <w:r w:rsidR="000931D3" w:rsidRPr="004C6DF7">
        <w:rPr>
          <w:rFonts w:asciiTheme="minorBidi" w:hAnsiTheme="minorBidi" w:cs="B Nazanin"/>
          <w:b/>
          <w:bCs/>
          <w:sz w:val="28"/>
          <w:szCs w:val="28"/>
          <w:rtl/>
        </w:rPr>
        <w:t>آمار</w:t>
      </w:r>
      <w:r w:rsidR="009A7E05" w:rsidRPr="004C6DF7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</w:t>
      </w:r>
      <w:r w:rsidR="000931D3" w:rsidRPr="004C6DF7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عملكرد </w:t>
      </w:r>
      <w:r w:rsidR="00371CC9" w:rsidRPr="00760CAB">
        <w:rPr>
          <w:rFonts w:asciiTheme="minorBidi" w:hAnsiTheme="minorBidi" w:cs="B Nazanin" w:hint="cs"/>
          <w:b/>
          <w:bCs/>
          <w:color w:val="C00000"/>
          <w:sz w:val="28"/>
          <w:szCs w:val="28"/>
          <w:rtl/>
        </w:rPr>
        <w:t>مقدماتی</w:t>
      </w:r>
      <w:r w:rsidR="00371CC9" w:rsidRPr="004C6DF7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</w:t>
      </w:r>
      <w:r w:rsidR="00367A82" w:rsidRPr="004C6DF7">
        <w:rPr>
          <w:rFonts w:asciiTheme="minorBidi" w:hAnsiTheme="minorBidi" w:cs="B Nazanin" w:hint="cs"/>
          <w:b/>
          <w:bCs/>
          <w:sz w:val="28"/>
          <w:szCs w:val="28"/>
          <w:rtl/>
        </w:rPr>
        <w:t>صنعت</w:t>
      </w:r>
      <w:r w:rsidR="000931D3" w:rsidRPr="004C6DF7">
        <w:rPr>
          <w:rFonts w:asciiTheme="minorBidi" w:hAnsiTheme="minorBidi" w:cs="B Nazanin"/>
          <w:b/>
          <w:bCs/>
          <w:sz w:val="28"/>
          <w:szCs w:val="28"/>
          <w:rtl/>
        </w:rPr>
        <w:t xml:space="preserve"> بيمه </w:t>
      </w:r>
      <w:r w:rsidR="00AC482C" w:rsidRPr="004C6DF7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در </w:t>
      </w:r>
      <w:r w:rsidR="006D02C6" w:rsidRPr="004C6DF7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12 ماهه </w:t>
      </w:r>
      <w:r w:rsidR="00882B3E" w:rsidRPr="004C6DF7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سال</w:t>
      </w:r>
      <w:r w:rsidR="00B97BC1" w:rsidRPr="004C6DF7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1399</w:t>
      </w:r>
      <w:r w:rsidR="00D26EEE" w:rsidRPr="004C6DF7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 </w:t>
      </w:r>
      <w:r w:rsidR="000931D3" w:rsidRPr="004C6DF7">
        <w:rPr>
          <w:rFonts w:asciiTheme="minorBidi" w:hAnsiTheme="minorBidi" w:cs="B Nazanin"/>
          <w:b/>
          <w:bCs/>
          <w:sz w:val="28"/>
          <w:szCs w:val="28"/>
          <w:rtl/>
        </w:rPr>
        <w:t xml:space="preserve"> </w:t>
      </w:r>
    </w:p>
    <w:p w14:paraId="38D8B891" w14:textId="16A15D94" w:rsidR="000931D3" w:rsidRDefault="000931D3" w:rsidP="000072ED">
      <w:pPr>
        <w:tabs>
          <w:tab w:val="left" w:pos="6306"/>
          <w:tab w:val="left" w:pos="7926"/>
        </w:tabs>
        <w:bidi/>
        <w:jc w:val="center"/>
        <w:rPr>
          <w:rFonts w:asciiTheme="minorBidi" w:hAnsiTheme="minorBidi" w:cs="B Nazanin"/>
          <w:sz w:val="28"/>
          <w:szCs w:val="28"/>
          <w:rtl/>
        </w:rPr>
      </w:pPr>
      <w:r w:rsidRPr="004C6DF7">
        <w:rPr>
          <w:rFonts w:asciiTheme="minorBidi" w:hAnsiTheme="minorBidi" w:cs="B Nazanin" w:hint="cs"/>
          <w:sz w:val="28"/>
          <w:szCs w:val="28"/>
          <w:rtl/>
        </w:rPr>
        <w:t>(بر اس</w:t>
      </w:r>
      <w:r w:rsidR="00C92D2E" w:rsidRPr="004C6DF7">
        <w:rPr>
          <w:rFonts w:asciiTheme="minorBidi" w:hAnsiTheme="minorBidi" w:cs="B Nazanin" w:hint="cs"/>
          <w:sz w:val="28"/>
          <w:szCs w:val="28"/>
          <w:rtl/>
        </w:rPr>
        <w:t xml:space="preserve">اس آمار </w:t>
      </w:r>
      <w:r w:rsidR="0040293F" w:rsidRPr="004C6DF7">
        <w:rPr>
          <w:rFonts w:asciiTheme="minorBidi" w:hAnsiTheme="minorBidi" w:cs="B Nazanin" w:hint="cs"/>
          <w:sz w:val="28"/>
          <w:szCs w:val="28"/>
          <w:rtl/>
        </w:rPr>
        <w:t>خود</w:t>
      </w:r>
      <w:r w:rsidR="00283EDF" w:rsidRPr="004C6DF7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40293F" w:rsidRPr="004C6DF7">
        <w:rPr>
          <w:rFonts w:asciiTheme="minorBidi" w:hAnsiTheme="minorBidi" w:cs="B Nazanin" w:hint="cs"/>
          <w:sz w:val="28"/>
          <w:szCs w:val="28"/>
          <w:rtl/>
        </w:rPr>
        <w:t>اظهاری</w:t>
      </w:r>
      <w:r w:rsidR="00C92D2E" w:rsidRPr="004C6DF7">
        <w:rPr>
          <w:rFonts w:asciiTheme="minorBidi" w:hAnsiTheme="minorBidi" w:cs="B Nazanin" w:hint="cs"/>
          <w:sz w:val="28"/>
          <w:szCs w:val="28"/>
          <w:rtl/>
        </w:rPr>
        <w:t xml:space="preserve"> شرکتهای بیمه</w:t>
      </w:r>
      <w:r w:rsidRPr="004C6DF7">
        <w:rPr>
          <w:rFonts w:asciiTheme="minorBidi" w:hAnsiTheme="minorBidi" w:cs="B Nazanin" w:hint="cs"/>
          <w:sz w:val="28"/>
          <w:szCs w:val="28"/>
          <w:rtl/>
        </w:rPr>
        <w:t>)</w:t>
      </w:r>
    </w:p>
    <w:tbl>
      <w:tblPr>
        <w:bidiVisual/>
        <w:tblW w:w="7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126"/>
        <w:gridCol w:w="2268"/>
      </w:tblGrid>
      <w:tr w:rsidR="003D51FF" w:rsidRPr="000072ED" w14:paraId="40B1A55A" w14:textId="77777777" w:rsidTr="00AD7A85">
        <w:trPr>
          <w:trHeight w:val="385"/>
          <w:jc w:val="center"/>
        </w:trPr>
        <w:tc>
          <w:tcPr>
            <w:tcW w:w="3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D5EF3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4C6DF7">
              <w:rPr>
                <w:rFonts w:asciiTheme="minorBidi" w:hAnsiTheme="minorBidi" w:cs="B Nazanin"/>
                <w:b/>
                <w:bCs/>
                <w:rtl/>
              </w:rPr>
              <w:t>عنوان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A08D0A" w14:textId="77777777" w:rsidR="003D51FF" w:rsidRPr="004C6DF7" w:rsidRDefault="003D51FF" w:rsidP="000072ED">
            <w:pPr>
              <w:jc w:val="center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4C6DF7">
              <w:rPr>
                <w:rFonts w:asciiTheme="minorBidi" w:hAnsiTheme="minorBidi" w:cs="B Nazanin"/>
                <w:b/>
                <w:bCs/>
                <w:rtl/>
                <w:lang w:bidi="fa-IR"/>
              </w:rPr>
              <w:t>مقدار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4F5662" w14:textId="77777777" w:rsidR="003D51FF" w:rsidRPr="004C6DF7" w:rsidRDefault="003D51FF" w:rsidP="000072ED">
            <w:pPr>
              <w:jc w:val="center"/>
              <w:rPr>
                <w:rFonts w:asciiTheme="minorBidi" w:hAnsiTheme="minorBidi" w:cs="B Nazanin"/>
                <w:b/>
                <w:bCs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تغییرات در مقایسه با مدت مشابه سال قبل</w:t>
            </w:r>
          </w:p>
        </w:tc>
      </w:tr>
      <w:tr w:rsidR="003D51FF" w:rsidRPr="000072ED" w14:paraId="7A19C95C" w14:textId="77777777" w:rsidTr="00AD7A85">
        <w:trPr>
          <w:trHeight w:val="331"/>
          <w:jc w:val="center"/>
        </w:trPr>
        <w:tc>
          <w:tcPr>
            <w:tcW w:w="31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213210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4C6DF7">
              <w:rPr>
                <w:rFonts w:asciiTheme="minorBidi" w:hAnsiTheme="minorBidi" w:cs="B Nazanin"/>
                <w:b/>
                <w:bCs/>
                <w:rtl/>
              </w:rPr>
              <w:t>حق‌بيمه توليدي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A9987" w14:textId="77D5334C" w:rsidR="002E4FE3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7</w:t>
            </w:r>
            <w:r w:rsidR="002773BA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</w:t>
            </w: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81</w:t>
            </w:r>
          </w:p>
          <w:p w14:paraId="6E30CAD9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هزار میلیارد</w:t>
            </w:r>
            <w:r w:rsidR="00FF692D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تومان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E2DBDE" w14:textId="4E779B59" w:rsidR="003D51FF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8</w:t>
            </w:r>
            <w:r w:rsidR="002773BA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/3</w:t>
            </w: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7</w:t>
            </w:r>
            <w:r w:rsidR="00F47CDD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%</w:t>
            </w:r>
            <w:r w:rsidR="00DD32C2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="003D51FF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رشد</w:t>
            </w:r>
          </w:p>
        </w:tc>
      </w:tr>
      <w:tr w:rsidR="003D51FF" w:rsidRPr="000072ED" w14:paraId="25B13768" w14:textId="77777777" w:rsidTr="00AD7A85">
        <w:trPr>
          <w:trHeight w:val="90"/>
          <w:jc w:val="center"/>
        </w:trPr>
        <w:tc>
          <w:tcPr>
            <w:tcW w:w="31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4EB5F9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تعداد بيمه نامه صادره</w:t>
            </w:r>
            <w:r w:rsidR="00E85A5C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="00BE1F5D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(</w:t>
            </w:r>
            <w:r w:rsidR="00E85A5C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*</w:t>
            </w:r>
            <w:r w:rsidR="00BE1F5D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7EC7F" w14:textId="6296B9F1" w:rsidR="00E16F72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6/68</w:t>
            </w:r>
          </w:p>
          <w:p w14:paraId="6D289236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میلیون فقره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87E05CC" w14:textId="2B7E5BBB" w:rsidR="003D51FF" w:rsidRPr="003E3BBC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  <w:lang w:bidi="fa-IR"/>
              </w:rPr>
            </w:pPr>
            <w:r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  <w:r w:rsidR="002773BA"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/</w:t>
            </w:r>
            <w:r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  <w:r w:rsidR="00873C12"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3D51FF"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%</w:t>
            </w:r>
            <w:r w:rsidR="00DD32C2"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 xml:space="preserve">  </w:t>
            </w:r>
            <w:r w:rsidR="00092D04"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کاهش</w:t>
            </w:r>
          </w:p>
        </w:tc>
      </w:tr>
      <w:tr w:rsidR="003D51FF" w:rsidRPr="000072ED" w14:paraId="1DCE7EE5" w14:textId="77777777" w:rsidTr="00AD7A85">
        <w:trPr>
          <w:trHeight w:val="135"/>
          <w:jc w:val="center"/>
        </w:trPr>
        <w:tc>
          <w:tcPr>
            <w:tcW w:w="31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75186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/>
                <w:b/>
                <w:bCs/>
                <w:rtl/>
                <w:lang w:bidi="fa-IR"/>
              </w:rPr>
              <w:t>خسارت پرداختي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32C3" w14:textId="201ACBAF" w:rsidR="00F47CDD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7</w:t>
            </w:r>
            <w:r w:rsidR="00E314E1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</w:t>
            </w: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43</w:t>
            </w:r>
          </w:p>
          <w:p w14:paraId="367B1558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هزار میلیارد </w:t>
            </w:r>
            <w:r w:rsidR="005304DD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تومان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E94C8" w14:textId="3512C0CF" w:rsidR="003D51FF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5</w:t>
            </w:r>
            <w:r w:rsidR="00893AC0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</w:t>
            </w: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30</w:t>
            </w:r>
            <w:r w:rsidR="00AC349A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%</w:t>
            </w:r>
            <w:r w:rsidR="00DD32C2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="00882B3E" w:rsidRPr="004C6DF7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رشد</w:t>
            </w:r>
          </w:p>
        </w:tc>
      </w:tr>
      <w:tr w:rsidR="003D51FF" w:rsidRPr="000072ED" w14:paraId="1FA0390D" w14:textId="77777777" w:rsidTr="00AD7A85">
        <w:trPr>
          <w:trHeight w:val="351"/>
          <w:jc w:val="center"/>
        </w:trPr>
        <w:tc>
          <w:tcPr>
            <w:tcW w:w="31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6E08D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تعداد </w:t>
            </w: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موارد</w:t>
            </w:r>
            <w:r w:rsidRPr="004C6DF7">
              <w:rPr>
                <w:rFonts w:asciiTheme="minorBidi" w:hAnsiTheme="minorBidi" w:cs="B Nazanin"/>
                <w:b/>
                <w:bCs/>
                <w:rtl/>
                <w:lang w:bidi="fa-IR"/>
              </w:rPr>
              <w:t xml:space="preserve"> </w:t>
            </w: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خسارت</w:t>
            </w:r>
            <w:r w:rsidR="004737F5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پرداختی</w:t>
            </w:r>
            <w:r w:rsidR="00882B3E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2E07" w14:textId="3D5D7468" w:rsidR="00092D04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1</w:t>
            </w:r>
            <w:r w:rsidR="00E314E1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</w:t>
            </w: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34</w:t>
            </w:r>
          </w:p>
          <w:p w14:paraId="408FB436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میلیون فقره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14425" w14:textId="3879B7D2" w:rsidR="003D51FF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  <w:r w:rsidR="00E314E1" w:rsidRPr="004C6DF7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/</w:t>
            </w:r>
            <w:r w:rsidRPr="004C6DF7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42</w:t>
            </w:r>
            <w:r w:rsidR="00E314E1" w:rsidRPr="004C6DF7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AC349A" w:rsidRPr="004C6DF7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%</w:t>
            </w:r>
            <w:r w:rsidR="00DD32C2" w:rsidRPr="004C6DF7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 xml:space="preserve"> رشد</w:t>
            </w:r>
          </w:p>
        </w:tc>
      </w:tr>
      <w:tr w:rsidR="003D51FF" w:rsidRPr="000072ED" w14:paraId="63999EEE" w14:textId="77777777" w:rsidTr="00AD7A85">
        <w:trPr>
          <w:trHeight w:val="486"/>
          <w:jc w:val="center"/>
        </w:trPr>
        <w:tc>
          <w:tcPr>
            <w:tcW w:w="31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B979FE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/>
                <w:b/>
                <w:bCs/>
                <w:rtl/>
                <w:lang w:bidi="fa-IR"/>
              </w:rPr>
              <w:t>نسبت خسار</w:t>
            </w:r>
            <w:r w:rsidR="00882B3E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ت </w:t>
            </w:r>
            <w:r w:rsidR="00BE1F5D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(</w:t>
            </w:r>
            <w:r w:rsidR="00AD7A85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*</w:t>
            </w:r>
            <w:r w:rsidR="00E85A5C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*</w:t>
            </w:r>
            <w:r w:rsidR="00BE1F5D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89F00C" w14:textId="05C7626E" w:rsidR="003D51FF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4</w:t>
            </w:r>
            <w:r w:rsidR="00AE3D73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</w:t>
            </w:r>
            <w:r w:rsidR="00893AC0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5</w:t>
            </w: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3</w:t>
            </w:r>
            <w:r w:rsidR="004C6553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="00886AF2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CACFFB" w14:textId="005A181E" w:rsidR="003D51FF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color w:val="FF0000"/>
                <w:rtl/>
                <w:lang w:bidi="fa-IR"/>
              </w:rPr>
            </w:pPr>
            <w:r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  <w:r w:rsidR="00E314E1"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F86F72"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واحد</w:t>
            </w:r>
            <w:r w:rsidR="00DD32C2"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2773BA" w:rsidRPr="003E3BBC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  <w:lang w:bidi="fa-IR"/>
              </w:rPr>
              <w:t>کاهش</w:t>
            </w:r>
          </w:p>
        </w:tc>
      </w:tr>
      <w:tr w:rsidR="00947D0F" w:rsidRPr="000072ED" w14:paraId="35186BF9" w14:textId="77777777" w:rsidTr="003D51FF">
        <w:trPr>
          <w:trHeight w:val="710"/>
          <w:jc w:val="center"/>
        </w:trPr>
        <w:tc>
          <w:tcPr>
            <w:tcW w:w="31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730CFF" w14:textId="77777777" w:rsidR="00947D0F" w:rsidRPr="004C6DF7" w:rsidRDefault="00C02FE3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سهم بخش غیردولتی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C641C5" w14:textId="322100B2" w:rsidR="00947D0F" w:rsidRPr="004C6DF7" w:rsidRDefault="00CF4703" w:rsidP="00893AC0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5</w:t>
            </w:r>
            <w:r w:rsidR="00886AF2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</w:t>
            </w:r>
            <w:r w:rsidR="00E314E1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</w:t>
            </w:r>
            <w:r w:rsidR="00AE3D73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8</w:t>
            </w:r>
            <w:r w:rsidR="00FF692D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="00947D0F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% </w:t>
            </w:r>
          </w:p>
          <w:p w14:paraId="57D5DFB5" w14:textId="77777777" w:rsidR="00947D0F" w:rsidRPr="004C6DF7" w:rsidRDefault="00947D0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از حق بیمه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F404FC" w14:textId="2390C200" w:rsidR="00947D0F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8</w:t>
            </w:r>
            <w:r w:rsidR="00893AC0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/6</w:t>
            </w: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</w:t>
            </w:r>
            <w:r w:rsidR="00873C12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="00947D0F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% </w:t>
            </w:r>
          </w:p>
          <w:p w14:paraId="26701668" w14:textId="77777777" w:rsidR="00947D0F" w:rsidRPr="004C6DF7" w:rsidRDefault="00947D0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از خسارت</w:t>
            </w:r>
          </w:p>
        </w:tc>
      </w:tr>
      <w:tr w:rsidR="003D51FF" w:rsidRPr="000072ED" w14:paraId="06CB6A71" w14:textId="77777777" w:rsidTr="00AD7A85">
        <w:trPr>
          <w:trHeight w:val="340"/>
          <w:jc w:val="center"/>
        </w:trPr>
        <w:tc>
          <w:tcPr>
            <w:tcW w:w="31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F30148" w14:textId="77777777" w:rsidR="00EA6BB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سهم رشته های عمده</w:t>
            </w:r>
            <w:r w:rsidR="00EA6BBF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7984E81E" w14:textId="77FAE577" w:rsidR="003D51FF" w:rsidRPr="004C6DF7" w:rsidRDefault="00EA6BBF" w:rsidP="00371CC9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از پرتفوی حق بیمه</w:t>
            </w:r>
            <w:r w:rsidR="00244BE0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33E" w14:textId="0D956F91" w:rsidR="003D51FF" w:rsidRPr="004C6DF7" w:rsidRDefault="00CF4703" w:rsidP="00CF470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5</w:t>
            </w:r>
            <w:r w:rsidR="00E314E1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</w:t>
            </w:r>
            <w:r w:rsidR="00AE3D73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3</w:t>
            </w: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3</w:t>
            </w:r>
            <w:r w:rsidR="00E314E1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</w:t>
            </w:r>
            <w:r w:rsidR="003D51FF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%</w:t>
            </w:r>
          </w:p>
          <w:p w14:paraId="26EE448A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شخص ثالث و مازاد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C83515" w14:textId="64436367" w:rsidR="00886AF2" w:rsidRPr="004C6DF7" w:rsidRDefault="00CF4703" w:rsidP="00893AC0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2</w:t>
            </w:r>
            <w:r w:rsidR="00886AF2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</w:t>
            </w:r>
            <w:r w:rsidR="00893AC0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19</w:t>
            </w:r>
            <w:r w:rsidR="00886AF2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%</w:t>
            </w:r>
          </w:p>
          <w:p w14:paraId="24A91D07" w14:textId="77777777" w:rsidR="003D51FF" w:rsidRPr="004C6DF7" w:rsidRDefault="00886AF2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درمان </w:t>
            </w:r>
          </w:p>
        </w:tc>
      </w:tr>
      <w:tr w:rsidR="003D51FF" w:rsidRPr="000072ED" w14:paraId="1E032581" w14:textId="77777777" w:rsidTr="00AD7A85">
        <w:trPr>
          <w:trHeight w:val="288"/>
          <w:jc w:val="center"/>
        </w:trPr>
        <w:tc>
          <w:tcPr>
            <w:tcW w:w="31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BF1CCF" w14:textId="77777777" w:rsidR="003D51FF" w:rsidRPr="004C6DF7" w:rsidRDefault="003D51FF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10E08" w14:textId="02368023" w:rsidR="00886AF2" w:rsidRPr="004C6DF7" w:rsidRDefault="00893AC0" w:rsidP="00AE3D73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5</w:t>
            </w:r>
            <w:r w:rsidR="00E314E1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/</w:t>
            </w:r>
            <w:r w:rsidR="00AE3D73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15</w:t>
            </w:r>
            <w:r w:rsidR="00886AF2"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%</w:t>
            </w:r>
          </w:p>
          <w:p w14:paraId="73444B21" w14:textId="77777777" w:rsidR="003D51FF" w:rsidRPr="004C6DF7" w:rsidRDefault="00886AF2" w:rsidP="000072ED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4C6DF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زندگی (عمر)</w:t>
            </w:r>
          </w:p>
        </w:tc>
      </w:tr>
    </w:tbl>
    <w:p w14:paraId="3FCCFC9A" w14:textId="37D5E0C2" w:rsidR="006878B6" w:rsidRDefault="00E85A5C" w:rsidP="003E3BBC">
      <w:pPr>
        <w:bidi/>
        <w:ind w:left="424" w:right="426"/>
        <w:jc w:val="both"/>
        <w:rPr>
          <w:rFonts w:cs="B Nazanin"/>
          <w:color w:val="000000" w:themeColor="text1"/>
          <w:rtl/>
        </w:rPr>
      </w:pPr>
      <w:r w:rsidRPr="006D02C6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*</w:t>
      </w:r>
      <w:r w:rsidR="00AD7A85" w:rsidRPr="006D02C6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*</w:t>
      </w:r>
      <w:r w:rsidR="000931D3" w:rsidRPr="006D02C6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="006878B6" w:rsidRPr="00D6084C">
        <w:rPr>
          <w:rFonts w:asciiTheme="minorBidi" w:hAnsiTheme="minorBidi" w:cs="B Nazanin"/>
          <w:rtl/>
          <w:lang w:bidi="fa-IR"/>
        </w:rPr>
        <w:t>در محاسبه نسبت خسارت (حاصل تقسيم خسارت پرداختي به حق‌بيمه توليدي برحسب درصد) مبالغ خسارت</w:t>
      </w:r>
      <w:r w:rsidR="006878B6" w:rsidRPr="00D6084C">
        <w:rPr>
          <w:rFonts w:asciiTheme="minorBidi" w:hAnsiTheme="minorBidi" w:cs="B Nazanin" w:hint="cs"/>
          <w:rtl/>
          <w:lang w:bidi="fa-IR"/>
        </w:rPr>
        <w:t>‌</w:t>
      </w:r>
      <w:r w:rsidR="006878B6" w:rsidRPr="00D6084C">
        <w:rPr>
          <w:rFonts w:asciiTheme="minorBidi" w:hAnsiTheme="minorBidi" w:cs="B Nazanin"/>
          <w:rtl/>
          <w:lang w:bidi="fa-IR"/>
        </w:rPr>
        <w:t>هاي معوق، ذخاير حق‌بيمه، كارمزد شبكه فروش و هزينه</w:t>
      </w:r>
      <w:r w:rsidR="006878B6" w:rsidRPr="00D6084C">
        <w:rPr>
          <w:rFonts w:asciiTheme="minorBidi" w:hAnsiTheme="minorBidi" w:cs="B Nazanin" w:hint="cs"/>
          <w:rtl/>
          <w:lang w:bidi="fa-IR"/>
        </w:rPr>
        <w:t>‌</w:t>
      </w:r>
      <w:r w:rsidR="006878B6" w:rsidRPr="00D6084C">
        <w:rPr>
          <w:rFonts w:asciiTheme="minorBidi" w:hAnsiTheme="minorBidi" w:cs="B Nazanin"/>
          <w:rtl/>
          <w:lang w:bidi="fa-IR"/>
        </w:rPr>
        <w:t>هاي اداري</w:t>
      </w:r>
      <w:r w:rsidR="006878B6" w:rsidRPr="00D6084C">
        <w:rPr>
          <w:rFonts w:asciiTheme="minorBidi" w:hAnsiTheme="minorBidi" w:cs="B Nazanin" w:hint="cs"/>
          <w:rtl/>
          <w:lang w:bidi="fa-IR"/>
        </w:rPr>
        <w:t>- عمومی</w:t>
      </w:r>
      <w:r w:rsidR="006878B6" w:rsidRPr="00D6084C">
        <w:rPr>
          <w:rFonts w:asciiTheme="minorBidi" w:hAnsiTheme="minorBidi" w:cs="B Nazanin"/>
          <w:rtl/>
          <w:lang w:bidi="fa-IR"/>
        </w:rPr>
        <w:t xml:space="preserve"> در نظر گرفته نمي</w:t>
      </w:r>
      <w:r w:rsidR="006878B6" w:rsidRPr="00D6084C">
        <w:rPr>
          <w:rFonts w:asciiTheme="minorBidi" w:hAnsiTheme="minorBidi" w:cs="B Nazanin" w:hint="cs"/>
          <w:rtl/>
          <w:lang w:bidi="fa-IR"/>
        </w:rPr>
        <w:t>‌</w:t>
      </w:r>
      <w:r w:rsidR="006878B6" w:rsidRPr="00D6084C">
        <w:rPr>
          <w:rFonts w:asciiTheme="minorBidi" w:hAnsiTheme="minorBidi" w:cs="B Nazanin"/>
          <w:rtl/>
          <w:lang w:bidi="fa-IR"/>
        </w:rPr>
        <w:t>شود.</w:t>
      </w:r>
      <w:r w:rsidR="006878B6" w:rsidRPr="00D6084C">
        <w:rPr>
          <w:rFonts w:asciiTheme="minorBidi" w:hAnsiTheme="minorBidi" w:cs="B Nazanin" w:hint="cs"/>
          <w:rtl/>
          <w:lang w:bidi="fa-IR"/>
        </w:rPr>
        <w:t xml:space="preserve"> شایان ذکر است، </w:t>
      </w:r>
      <w:r w:rsidR="006878B6" w:rsidRPr="00F93B30">
        <w:rPr>
          <w:rFonts w:cs="B Nazanin" w:hint="cs"/>
          <w:color w:val="000000" w:themeColor="text1"/>
          <w:u w:val="single"/>
          <w:rtl/>
        </w:rPr>
        <w:t>بررسی آمار "نسبت خسارت" نمی تواند به دقت "ضریب خسارت" ارزیابی مطلوبی از عملکرد صنعت بیمه در دسترس قرار داده و فعالیت واقعی آن را نشان بدهد،</w:t>
      </w:r>
      <w:r w:rsidR="006878B6" w:rsidRPr="00D6084C">
        <w:rPr>
          <w:rFonts w:cs="B Nazanin" w:hint="cs"/>
          <w:color w:val="000000" w:themeColor="text1"/>
          <w:rtl/>
        </w:rPr>
        <w:t xml:space="preserve"> اما به دلیل عدم دسترسی به آمار ذخایر حق بیمه و خسارات معوق تا زمان بسته شدن صورتهای مالی شرکتهای بیمه و لذا عدم امکان محاسبه ضریب خسارت (حاصل تقسیم خسارت واقع شده به حق بیمه عاید شده ضربدر 100)</w:t>
      </w:r>
      <w:r w:rsidR="006878B6">
        <w:rPr>
          <w:rFonts w:cs="B Nazanin" w:hint="cs"/>
          <w:color w:val="000000" w:themeColor="text1"/>
          <w:rtl/>
        </w:rPr>
        <w:t>،</w:t>
      </w:r>
      <w:r w:rsidR="006878B6" w:rsidRPr="00D6084C">
        <w:rPr>
          <w:rFonts w:cs="B Nazanin" w:hint="cs"/>
          <w:color w:val="000000" w:themeColor="text1"/>
          <w:rtl/>
        </w:rPr>
        <w:t xml:space="preserve"> از</w:t>
      </w:r>
      <w:r w:rsidR="006878B6">
        <w:rPr>
          <w:rFonts w:cs="B Nazanin" w:hint="cs"/>
          <w:color w:val="000000" w:themeColor="text1"/>
          <w:rtl/>
        </w:rPr>
        <w:t xml:space="preserve"> شاخص</w:t>
      </w:r>
      <w:r w:rsidR="006878B6" w:rsidRPr="00D6084C">
        <w:rPr>
          <w:rFonts w:cs="B Nazanin" w:hint="cs"/>
          <w:color w:val="000000" w:themeColor="text1"/>
          <w:rtl/>
        </w:rPr>
        <w:t xml:space="preserve"> نسبت خسارت استفاده می گردد.</w:t>
      </w:r>
    </w:p>
    <w:p w14:paraId="602CE885" w14:textId="76944A75" w:rsidR="006878B6" w:rsidRPr="00760CAB" w:rsidRDefault="006878B6" w:rsidP="003E3BBC">
      <w:pPr>
        <w:bidi/>
        <w:ind w:left="424" w:right="426"/>
        <w:jc w:val="both"/>
        <w:rPr>
          <w:rFonts w:asciiTheme="minorBidi" w:hAnsiTheme="minorBidi" w:cs="B Nazanin"/>
          <w:color w:val="C00000"/>
          <w:rtl/>
          <w:lang w:bidi="fa-IR"/>
        </w:rPr>
      </w:pPr>
      <w:r w:rsidRPr="00760CAB">
        <w:rPr>
          <w:rFonts w:cs="B Nazanin" w:hint="cs"/>
          <w:b/>
          <w:bCs/>
          <w:color w:val="C00000"/>
          <w:rtl/>
        </w:rPr>
        <w:t xml:space="preserve">تا قبل از بسته شدن صورتهای مالی شرکتهای بیمه برای سال مالی </w:t>
      </w:r>
      <w:r w:rsidR="003E3BBC" w:rsidRPr="00760CAB">
        <w:rPr>
          <w:rFonts w:cs="B Nazanin" w:hint="cs"/>
          <w:b/>
          <w:bCs/>
          <w:color w:val="C00000"/>
          <w:rtl/>
        </w:rPr>
        <w:t>1399</w:t>
      </w:r>
      <w:r w:rsidRPr="00760CAB">
        <w:rPr>
          <w:rFonts w:cs="B Nazanin" w:hint="cs"/>
          <w:b/>
          <w:bCs/>
          <w:color w:val="C00000"/>
          <w:rtl/>
        </w:rPr>
        <w:t xml:space="preserve">، آمارهای </w:t>
      </w:r>
      <w:bookmarkStart w:id="0" w:name="_GoBack"/>
      <w:bookmarkEnd w:id="0"/>
      <w:r w:rsidRPr="00760CAB">
        <w:rPr>
          <w:rFonts w:cs="B Nazanin" w:hint="cs"/>
          <w:b/>
          <w:bCs/>
          <w:color w:val="C00000"/>
          <w:rtl/>
        </w:rPr>
        <w:t>فوق جنبه مقدماتی (اولیه) دارد.</w:t>
      </w:r>
    </w:p>
    <w:sectPr w:rsidR="006878B6" w:rsidRPr="00760CAB" w:rsidSect="00B735C0">
      <w:headerReference w:type="default" r:id="rId8"/>
      <w:footerReference w:type="default" r:id="rId9"/>
      <w:pgSz w:w="12240" w:h="15840"/>
      <w:pgMar w:top="899" w:right="1797" w:bottom="89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41F0" w14:textId="77777777" w:rsidR="00701B60" w:rsidRDefault="00701B60" w:rsidP="0085437F">
      <w:r>
        <w:separator/>
      </w:r>
    </w:p>
  </w:endnote>
  <w:endnote w:type="continuationSeparator" w:id="0">
    <w:p w14:paraId="1900BA2F" w14:textId="77777777" w:rsidR="00701B60" w:rsidRDefault="00701B60" w:rsidP="0085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C33F" w14:textId="5F19548C" w:rsidR="00C06F9C" w:rsidRDefault="00C06F9C" w:rsidP="003E3BBC">
    <w:pPr>
      <w:pStyle w:val="Footer"/>
      <w:jc w:val="center"/>
    </w:pPr>
  </w:p>
  <w:p w14:paraId="334328AB" w14:textId="77777777" w:rsidR="00686B6C" w:rsidRDefault="0070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8D38" w14:textId="77777777" w:rsidR="00701B60" w:rsidRDefault="00701B60" w:rsidP="0085437F">
      <w:r>
        <w:separator/>
      </w:r>
    </w:p>
  </w:footnote>
  <w:footnote w:type="continuationSeparator" w:id="0">
    <w:p w14:paraId="43EC0849" w14:textId="77777777" w:rsidR="00701B60" w:rsidRDefault="00701B60" w:rsidP="0085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2847"/>
      <w:gridCol w:w="2952"/>
      <w:gridCol w:w="2847"/>
    </w:tblGrid>
    <w:tr w:rsidR="00432900" w:rsidRPr="003E0AC2" w14:paraId="61E93D28" w14:textId="77777777" w:rsidTr="00651519">
      <w:trPr>
        <w:jc w:val="center"/>
      </w:trPr>
      <w:tc>
        <w:tcPr>
          <w:tcW w:w="2954" w:type="dxa"/>
          <w:vAlign w:val="center"/>
        </w:tcPr>
        <w:p w14:paraId="0A4540C0" w14:textId="77777777" w:rsidR="00432900" w:rsidRPr="00725073" w:rsidRDefault="00701B60" w:rsidP="00651519">
          <w:pPr>
            <w:bidi/>
            <w:rPr>
              <w:rFonts w:ascii="IranNastaliq" w:hAnsi="IranNastaliq" w:cs="IranNastaliq"/>
              <w:sz w:val="50"/>
              <w:szCs w:val="50"/>
              <w:lang w:bidi="fa-IR"/>
            </w:rPr>
          </w:pPr>
        </w:p>
      </w:tc>
      <w:tc>
        <w:tcPr>
          <w:tcW w:w="2954" w:type="dxa"/>
          <w:vAlign w:val="center"/>
        </w:tcPr>
        <w:p w14:paraId="1DD1AE70" w14:textId="77777777" w:rsidR="00432900" w:rsidRPr="003E0AC2" w:rsidRDefault="000931D3" w:rsidP="00651519">
          <w:pPr>
            <w:bidi/>
            <w:jc w:val="center"/>
            <w:rPr>
              <w:rFonts w:cs="B Lotus"/>
              <w:sz w:val="28"/>
              <w:szCs w:val="28"/>
              <w:rtl/>
              <w:lang w:bidi="fa-IR"/>
            </w:rPr>
          </w:pPr>
          <w:r>
            <w:rPr>
              <w:rFonts w:cs="Lotus"/>
              <w:noProof/>
            </w:rPr>
            <w:drawing>
              <wp:inline distT="0" distB="0" distL="0" distR="0" wp14:anchorId="62DB3189" wp14:editId="0E0840BF">
                <wp:extent cx="1679575" cy="1262380"/>
                <wp:effectExtent l="19050" t="0" r="0" b="0"/>
                <wp:docPr id="1" name="Picture 1" descr="نشان بيمه مركزي- مشك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نشان بيمه مركزي- مشك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575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</w:tcPr>
        <w:p w14:paraId="101DCA5E" w14:textId="77777777" w:rsidR="00432900" w:rsidRPr="008B5968" w:rsidRDefault="00701B60" w:rsidP="00651519">
          <w:pPr>
            <w:bidi/>
            <w:ind w:firstLine="1134"/>
            <w:rPr>
              <w:rFonts w:ascii="IranNastaliq" w:hAnsi="IranNastaliq" w:cs="IranNastaliq"/>
              <w:sz w:val="40"/>
              <w:szCs w:val="40"/>
              <w:rtl/>
              <w:lang w:bidi="fa-IR"/>
            </w:rPr>
          </w:pPr>
        </w:p>
      </w:tc>
    </w:tr>
  </w:tbl>
  <w:p w14:paraId="4BDC0C89" w14:textId="77777777" w:rsidR="00432900" w:rsidRDefault="00701B60" w:rsidP="00432900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65F9"/>
    <w:multiLevelType w:val="hybridMultilevel"/>
    <w:tmpl w:val="B3207D3C"/>
    <w:lvl w:ilvl="0" w:tplc="0409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D3"/>
    <w:rsid w:val="000012BB"/>
    <w:rsid w:val="000072ED"/>
    <w:rsid w:val="00013DBA"/>
    <w:rsid w:val="00027691"/>
    <w:rsid w:val="00036407"/>
    <w:rsid w:val="00055364"/>
    <w:rsid w:val="00066271"/>
    <w:rsid w:val="00081E96"/>
    <w:rsid w:val="00087954"/>
    <w:rsid w:val="00087D0B"/>
    <w:rsid w:val="00091A2A"/>
    <w:rsid w:val="00092D04"/>
    <w:rsid w:val="000931D3"/>
    <w:rsid w:val="000A1AF5"/>
    <w:rsid w:val="000A3716"/>
    <w:rsid w:val="000C070E"/>
    <w:rsid w:val="000C2C47"/>
    <w:rsid w:val="000C7747"/>
    <w:rsid w:val="000E6733"/>
    <w:rsid w:val="000F07BB"/>
    <w:rsid w:val="00113938"/>
    <w:rsid w:val="00113DEE"/>
    <w:rsid w:val="0013465F"/>
    <w:rsid w:val="00141D01"/>
    <w:rsid w:val="001436AF"/>
    <w:rsid w:val="0015046A"/>
    <w:rsid w:val="00163E7E"/>
    <w:rsid w:val="00165766"/>
    <w:rsid w:val="00174612"/>
    <w:rsid w:val="001838C0"/>
    <w:rsid w:val="001A0583"/>
    <w:rsid w:val="001A2125"/>
    <w:rsid w:val="001A393E"/>
    <w:rsid w:val="001A6852"/>
    <w:rsid w:val="001D406E"/>
    <w:rsid w:val="001E1FB8"/>
    <w:rsid w:val="001F30F9"/>
    <w:rsid w:val="001F528F"/>
    <w:rsid w:val="00201E3D"/>
    <w:rsid w:val="002057CF"/>
    <w:rsid w:val="0020708D"/>
    <w:rsid w:val="0020738F"/>
    <w:rsid w:val="0022181C"/>
    <w:rsid w:val="00225AE1"/>
    <w:rsid w:val="002438FE"/>
    <w:rsid w:val="002448CE"/>
    <w:rsid w:val="00244BE0"/>
    <w:rsid w:val="00245F28"/>
    <w:rsid w:val="00251D0F"/>
    <w:rsid w:val="0026548C"/>
    <w:rsid w:val="00272583"/>
    <w:rsid w:val="002740D9"/>
    <w:rsid w:val="002773BA"/>
    <w:rsid w:val="00277963"/>
    <w:rsid w:val="00283EDF"/>
    <w:rsid w:val="0028400F"/>
    <w:rsid w:val="00285816"/>
    <w:rsid w:val="002A03B3"/>
    <w:rsid w:val="002A10B5"/>
    <w:rsid w:val="002A60E5"/>
    <w:rsid w:val="002B123B"/>
    <w:rsid w:val="002C1470"/>
    <w:rsid w:val="002C5D0E"/>
    <w:rsid w:val="002E4C6B"/>
    <w:rsid w:val="002E4FE3"/>
    <w:rsid w:val="002E77C6"/>
    <w:rsid w:val="002F1C12"/>
    <w:rsid w:val="002F633A"/>
    <w:rsid w:val="00305DDC"/>
    <w:rsid w:val="00312B55"/>
    <w:rsid w:val="003315E8"/>
    <w:rsid w:val="003426DC"/>
    <w:rsid w:val="003503F2"/>
    <w:rsid w:val="003514FF"/>
    <w:rsid w:val="00357501"/>
    <w:rsid w:val="00365A66"/>
    <w:rsid w:val="00367A82"/>
    <w:rsid w:val="00370F53"/>
    <w:rsid w:val="00371CC9"/>
    <w:rsid w:val="003769BE"/>
    <w:rsid w:val="00386368"/>
    <w:rsid w:val="0039178E"/>
    <w:rsid w:val="003A023C"/>
    <w:rsid w:val="003A1DA9"/>
    <w:rsid w:val="003A4F9C"/>
    <w:rsid w:val="003C2F3D"/>
    <w:rsid w:val="003C7787"/>
    <w:rsid w:val="003D1751"/>
    <w:rsid w:val="003D3BC3"/>
    <w:rsid w:val="003D51FF"/>
    <w:rsid w:val="003D716A"/>
    <w:rsid w:val="003E1DEA"/>
    <w:rsid w:val="003E3BBC"/>
    <w:rsid w:val="003F0CD8"/>
    <w:rsid w:val="003F38AF"/>
    <w:rsid w:val="003F7C7B"/>
    <w:rsid w:val="0040126E"/>
    <w:rsid w:val="0040293F"/>
    <w:rsid w:val="00415ABF"/>
    <w:rsid w:val="0041646F"/>
    <w:rsid w:val="00421BE5"/>
    <w:rsid w:val="004257B5"/>
    <w:rsid w:val="00430FB3"/>
    <w:rsid w:val="00431B81"/>
    <w:rsid w:val="00441844"/>
    <w:rsid w:val="004431E8"/>
    <w:rsid w:val="00443823"/>
    <w:rsid w:val="00452036"/>
    <w:rsid w:val="00457EBB"/>
    <w:rsid w:val="00464B42"/>
    <w:rsid w:val="004737F5"/>
    <w:rsid w:val="004805B6"/>
    <w:rsid w:val="0048099F"/>
    <w:rsid w:val="00481287"/>
    <w:rsid w:val="0049142A"/>
    <w:rsid w:val="004A5238"/>
    <w:rsid w:val="004B1FDC"/>
    <w:rsid w:val="004B5967"/>
    <w:rsid w:val="004B7224"/>
    <w:rsid w:val="004C6486"/>
    <w:rsid w:val="004C6553"/>
    <w:rsid w:val="004C6C75"/>
    <w:rsid w:val="004C6DF7"/>
    <w:rsid w:val="004C7457"/>
    <w:rsid w:val="004D3F2A"/>
    <w:rsid w:val="004E10CB"/>
    <w:rsid w:val="004E54C7"/>
    <w:rsid w:val="004F5B1C"/>
    <w:rsid w:val="00500F00"/>
    <w:rsid w:val="00504097"/>
    <w:rsid w:val="00505DD5"/>
    <w:rsid w:val="005069DD"/>
    <w:rsid w:val="00507A96"/>
    <w:rsid w:val="005156E9"/>
    <w:rsid w:val="005304DD"/>
    <w:rsid w:val="005321F0"/>
    <w:rsid w:val="00540047"/>
    <w:rsid w:val="00544CED"/>
    <w:rsid w:val="00550CCD"/>
    <w:rsid w:val="0055231B"/>
    <w:rsid w:val="00556CE2"/>
    <w:rsid w:val="005668C5"/>
    <w:rsid w:val="005900AB"/>
    <w:rsid w:val="00590E5C"/>
    <w:rsid w:val="00594D4B"/>
    <w:rsid w:val="005A4491"/>
    <w:rsid w:val="005B602D"/>
    <w:rsid w:val="005C0C86"/>
    <w:rsid w:val="005C2F40"/>
    <w:rsid w:val="005F0FCF"/>
    <w:rsid w:val="005F7DA2"/>
    <w:rsid w:val="00600F07"/>
    <w:rsid w:val="006214C7"/>
    <w:rsid w:val="006259A2"/>
    <w:rsid w:val="006365D6"/>
    <w:rsid w:val="006427AF"/>
    <w:rsid w:val="0066764C"/>
    <w:rsid w:val="0067293F"/>
    <w:rsid w:val="00675468"/>
    <w:rsid w:val="006878B6"/>
    <w:rsid w:val="00697EFB"/>
    <w:rsid w:val="006A065F"/>
    <w:rsid w:val="006A4B81"/>
    <w:rsid w:val="006A4CF0"/>
    <w:rsid w:val="006A6FEE"/>
    <w:rsid w:val="006C0E38"/>
    <w:rsid w:val="006D02C6"/>
    <w:rsid w:val="006D6460"/>
    <w:rsid w:val="006E69BF"/>
    <w:rsid w:val="006F0C5B"/>
    <w:rsid w:val="006F0FEF"/>
    <w:rsid w:val="006F262F"/>
    <w:rsid w:val="00701B60"/>
    <w:rsid w:val="007039B4"/>
    <w:rsid w:val="00706240"/>
    <w:rsid w:val="00710F4F"/>
    <w:rsid w:val="00717720"/>
    <w:rsid w:val="007224FD"/>
    <w:rsid w:val="0072666C"/>
    <w:rsid w:val="0072736F"/>
    <w:rsid w:val="00732330"/>
    <w:rsid w:val="00737257"/>
    <w:rsid w:val="007379B1"/>
    <w:rsid w:val="007447BE"/>
    <w:rsid w:val="00747F59"/>
    <w:rsid w:val="007578F5"/>
    <w:rsid w:val="00760CAB"/>
    <w:rsid w:val="00780E1E"/>
    <w:rsid w:val="00787D6F"/>
    <w:rsid w:val="00791951"/>
    <w:rsid w:val="00791BEE"/>
    <w:rsid w:val="0079407E"/>
    <w:rsid w:val="0079479A"/>
    <w:rsid w:val="007D0264"/>
    <w:rsid w:val="007E0BF2"/>
    <w:rsid w:val="007E675D"/>
    <w:rsid w:val="007F27A3"/>
    <w:rsid w:val="007F29BC"/>
    <w:rsid w:val="008046FC"/>
    <w:rsid w:val="0080539E"/>
    <w:rsid w:val="0081173D"/>
    <w:rsid w:val="008411AB"/>
    <w:rsid w:val="0084455E"/>
    <w:rsid w:val="0085437F"/>
    <w:rsid w:val="0086696C"/>
    <w:rsid w:val="00873C12"/>
    <w:rsid w:val="008800DA"/>
    <w:rsid w:val="0088064D"/>
    <w:rsid w:val="00882B3E"/>
    <w:rsid w:val="00886AF2"/>
    <w:rsid w:val="00893AC0"/>
    <w:rsid w:val="00894347"/>
    <w:rsid w:val="008B5B99"/>
    <w:rsid w:val="008B5F60"/>
    <w:rsid w:val="008C14C5"/>
    <w:rsid w:val="008C2000"/>
    <w:rsid w:val="008D210E"/>
    <w:rsid w:val="008F4615"/>
    <w:rsid w:val="009266CE"/>
    <w:rsid w:val="009441DD"/>
    <w:rsid w:val="00947D0F"/>
    <w:rsid w:val="00961A04"/>
    <w:rsid w:val="00964ECF"/>
    <w:rsid w:val="00965320"/>
    <w:rsid w:val="0097045C"/>
    <w:rsid w:val="00971CF4"/>
    <w:rsid w:val="009732D8"/>
    <w:rsid w:val="00976AC6"/>
    <w:rsid w:val="0098793A"/>
    <w:rsid w:val="009916FA"/>
    <w:rsid w:val="009A0426"/>
    <w:rsid w:val="009A1921"/>
    <w:rsid w:val="009A7E05"/>
    <w:rsid w:val="009D0E8F"/>
    <w:rsid w:val="009F1145"/>
    <w:rsid w:val="009F69D4"/>
    <w:rsid w:val="00A118EC"/>
    <w:rsid w:val="00A15BAA"/>
    <w:rsid w:val="00A1722B"/>
    <w:rsid w:val="00A2314B"/>
    <w:rsid w:val="00A23340"/>
    <w:rsid w:val="00A31460"/>
    <w:rsid w:val="00A374F7"/>
    <w:rsid w:val="00A43C35"/>
    <w:rsid w:val="00A462C8"/>
    <w:rsid w:val="00A50BC0"/>
    <w:rsid w:val="00A537C2"/>
    <w:rsid w:val="00A669CB"/>
    <w:rsid w:val="00A859E9"/>
    <w:rsid w:val="00A85F4F"/>
    <w:rsid w:val="00A90FD6"/>
    <w:rsid w:val="00A91217"/>
    <w:rsid w:val="00A93212"/>
    <w:rsid w:val="00A94D76"/>
    <w:rsid w:val="00AB0013"/>
    <w:rsid w:val="00AB16D2"/>
    <w:rsid w:val="00AB1880"/>
    <w:rsid w:val="00AC349A"/>
    <w:rsid w:val="00AC482C"/>
    <w:rsid w:val="00AC5E50"/>
    <w:rsid w:val="00AD1072"/>
    <w:rsid w:val="00AD7A85"/>
    <w:rsid w:val="00AD7EB5"/>
    <w:rsid w:val="00AE3D73"/>
    <w:rsid w:val="00AE69EC"/>
    <w:rsid w:val="00AF57B7"/>
    <w:rsid w:val="00B10CB3"/>
    <w:rsid w:val="00B11D33"/>
    <w:rsid w:val="00B17B6D"/>
    <w:rsid w:val="00B20A6D"/>
    <w:rsid w:val="00B21CD9"/>
    <w:rsid w:val="00B25D7F"/>
    <w:rsid w:val="00B26285"/>
    <w:rsid w:val="00B32FE7"/>
    <w:rsid w:val="00B3309B"/>
    <w:rsid w:val="00B34A7C"/>
    <w:rsid w:val="00B36EB7"/>
    <w:rsid w:val="00B40E97"/>
    <w:rsid w:val="00B41CD6"/>
    <w:rsid w:val="00B424C1"/>
    <w:rsid w:val="00B449A5"/>
    <w:rsid w:val="00B63B80"/>
    <w:rsid w:val="00B642DD"/>
    <w:rsid w:val="00B91F08"/>
    <w:rsid w:val="00B97BC1"/>
    <w:rsid w:val="00BB39E4"/>
    <w:rsid w:val="00BB3DAA"/>
    <w:rsid w:val="00BB62FB"/>
    <w:rsid w:val="00BC175B"/>
    <w:rsid w:val="00BC1E8E"/>
    <w:rsid w:val="00BD3F59"/>
    <w:rsid w:val="00BD4D74"/>
    <w:rsid w:val="00BE127E"/>
    <w:rsid w:val="00BE1886"/>
    <w:rsid w:val="00BE1F5D"/>
    <w:rsid w:val="00BF5E56"/>
    <w:rsid w:val="00C02FE3"/>
    <w:rsid w:val="00C06F9C"/>
    <w:rsid w:val="00C241A8"/>
    <w:rsid w:val="00C24530"/>
    <w:rsid w:val="00C25377"/>
    <w:rsid w:val="00C269F1"/>
    <w:rsid w:val="00C345CA"/>
    <w:rsid w:val="00C43242"/>
    <w:rsid w:val="00C63C15"/>
    <w:rsid w:val="00C71A83"/>
    <w:rsid w:val="00C82CA8"/>
    <w:rsid w:val="00C904C6"/>
    <w:rsid w:val="00C92BF0"/>
    <w:rsid w:val="00C92D2E"/>
    <w:rsid w:val="00CA7117"/>
    <w:rsid w:val="00CB45FF"/>
    <w:rsid w:val="00CE05E7"/>
    <w:rsid w:val="00CF4703"/>
    <w:rsid w:val="00D12E4C"/>
    <w:rsid w:val="00D14FF7"/>
    <w:rsid w:val="00D16D8B"/>
    <w:rsid w:val="00D2040D"/>
    <w:rsid w:val="00D21A82"/>
    <w:rsid w:val="00D26EEE"/>
    <w:rsid w:val="00D32878"/>
    <w:rsid w:val="00D3746A"/>
    <w:rsid w:val="00D42D6D"/>
    <w:rsid w:val="00D433AE"/>
    <w:rsid w:val="00D44C27"/>
    <w:rsid w:val="00D47487"/>
    <w:rsid w:val="00D50F40"/>
    <w:rsid w:val="00D517B1"/>
    <w:rsid w:val="00D51E1B"/>
    <w:rsid w:val="00D6069C"/>
    <w:rsid w:val="00D63D38"/>
    <w:rsid w:val="00D67289"/>
    <w:rsid w:val="00D81756"/>
    <w:rsid w:val="00D90507"/>
    <w:rsid w:val="00D905FD"/>
    <w:rsid w:val="00D94AEB"/>
    <w:rsid w:val="00D967AE"/>
    <w:rsid w:val="00DD32C2"/>
    <w:rsid w:val="00DF1FCD"/>
    <w:rsid w:val="00DF6C79"/>
    <w:rsid w:val="00E03C94"/>
    <w:rsid w:val="00E1089C"/>
    <w:rsid w:val="00E12640"/>
    <w:rsid w:val="00E15182"/>
    <w:rsid w:val="00E16F72"/>
    <w:rsid w:val="00E21184"/>
    <w:rsid w:val="00E314E1"/>
    <w:rsid w:val="00E4132E"/>
    <w:rsid w:val="00E503DC"/>
    <w:rsid w:val="00E51020"/>
    <w:rsid w:val="00E65102"/>
    <w:rsid w:val="00E67A40"/>
    <w:rsid w:val="00E7076A"/>
    <w:rsid w:val="00E85A5C"/>
    <w:rsid w:val="00E9682B"/>
    <w:rsid w:val="00EA6BBF"/>
    <w:rsid w:val="00EA7009"/>
    <w:rsid w:val="00EA7C9F"/>
    <w:rsid w:val="00ED263C"/>
    <w:rsid w:val="00ED2898"/>
    <w:rsid w:val="00F02583"/>
    <w:rsid w:val="00F046C8"/>
    <w:rsid w:val="00F0523B"/>
    <w:rsid w:val="00F062CD"/>
    <w:rsid w:val="00F119F4"/>
    <w:rsid w:val="00F306C7"/>
    <w:rsid w:val="00F3160A"/>
    <w:rsid w:val="00F33158"/>
    <w:rsid w:val="00F439CC"/>
    <w:rsid w:val="00F47CDD"/>
    <w:rsid w:val="00F67378"/>
    <w:rsid w:val="00F67727"/>
    <w:rsid w:val="00F73179"/>
    <w:rsid w:val="00F8257C"/>
    <w:rsid w:val="00F86F72"/>
    <w:rsid w:val="00F96D54"/>
    <w:rsid w:val="00FA4815"/>
    <w:rsid w:val="00FC1AFE"/>
    <w:rsid w:val="00FC5C4F"/>
    <w:rsid w:val="00FD5902"/>
    <w:rsid w:val="00FD5DA6"/>
    <w:rsid w:val="00FE01C2"/>
    <w:rsid w:val="00FE7057"/>
    <w:rsid w:val="00FE795B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9E6AE5"/>
  <w15:docId w15:val="{57502D49-A0EB-48E4-87C6-0260396F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1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31D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931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1D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D3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B1FDC"/>
    <w:pPr>
      <w:bidi/>
      <w:ind w:left="720"/>
      <w:contextualSpacing/>
    </w:pPr>
    <w:rPr>
      <w:rFonts w:ascii="Calibri" w:hAnsi="Calibri" w:cs="B Lotus"/>
      <w:b/>
      <w:bCs/>
    </w:rPr>
  </w:style>
  <w:style w:type="paragraph" w:styleId="NormalWeb">
    <w:name w:val="Normal (Web)"/>
    <w:basedOn w:val="Normal"/>
    <w:uiPriority w:val="99"/>
    <w:semiHidden/>
    <w:unhideWhenUsed/>
    <w:rsid w:val="00E413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59C4-BA3C-4341-A1EC-CE194746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farzollahi</dc:creator>
  <cp:lastModifiedBy>Mohammad Ebrahim Alaei</cp:lastModifiedBy>
  <cp:revision>16</cp:revision>
  <cp:lastPrinted>2020-02-02T12:29:00Z</cp:lastPrinted>
  <dcterms:created xsi:type="dcterms:W3CDTF">2021-04-05T03:13:00Z</dcterms:created>
  <dcterms:modified xsi:type="dcterms:W3CDTF">2021-04-25T07:43:00Z</dcterms:modified>
</cp:coreProperties>
</file>